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9BA" w:rsidRDefault="00FA6AA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4.9pt;margin-top:178.7pt;width:231.6pt;height:75.7pt;z-index:251658240;mso-height-percent:200;mso-position-horizontal-relative:margin;mso-position-vertical-relative:margin;mso-height-percent:200;mso-width-relative:margin;mso-height-relative:margin" strokecolor="#c0504d [3205]">
            <v:textbox style="mso-next-textbox:#_x0000_s1026;mso-fit-shape-to-text:t">
              <w:txbxContent>
                <w:p w:rsidR="006F0128" w:rsidRDefault="006F0128" w:rsidP="006F0128">
                  <w:pPr>
                    <w:spacing w:after="0" w:line="240" w:lineRule="auto"/>
                    <w:jc w:val="center"/>
                    <w:rPr>
                      <w:rFonts w:ascii="Perpetua Titling MT" w:hAnsi="Perpetua Titling MT"/>
                      <w:b/>
                      <w:u w:val="single"/>
                    </w:rPr>
                  </w:pPr>
                  <w:r>
                    <w:rPr>
                      <w:rFonts w:ascii="Perpetua Titling MT" w:hAnsi="Perpetua Titling MT"/>
                      <w:b/>
                      <w:u w:val="single"/>
                    </w:rPr>
                    <w:t>Word Development</w:t>
                  </w:r>
                </w:p>
                <w:p w:rsidR="006F0128" w:rsidRDefault="006F0128" w:rsidP="006F0128">
                  <w:pPr>
                    <w:spacing w:after="0" w:line="240" w:lineRule="auto"/>
                    <w:jc w:val="center"/>
                    <w:rPr>
                      <w:rFonts w:ascii="Perpetua Titling MT" w:hAnsi="Perpetua Titling MT"/>
                      <w:b/>
                      <w:u w:val="single"/>
                    </w:rPr>
                  </w:pPr>
                </w:p>
                <w:p w:rsidR="009872DE" w:rsidRDefault="0083779D" w:rsidP="0083779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rPr>
                      <w:rFonts w:ascii="Perpetua" w:hAnsi="Perpetua"/>
                      <w:i/>
                      <w:sz w:val="24"/>
                      <w:szCs w:val="24"/>
                    </w:rPr>
                  </w:pPr>
                  <w:r w:rsidRPr="0083779D">
                    <w:rPr>
                      <w:rFonts w:ascii="Perpetua" w:hAnsi="Perpetua"/>
                      <w:i/>
                      <w:sz w:val="24"/>
                      <w:szCs w:val="24"/>
                    </w:rPr>
                    <w:t>Recall high frequency wor</w:t>
                  </w:r>
                  <w:r w:rsidR="009872DE">
                    <w:rPr>
                      <w:rFonts w:ascii="Perpetua" w:hAnsi="Perpetua"/>
                      <w:i/>
                      <w:sz w:val="24"/>
                      <w:szCs w:val="24"/>
                    </w:rPr>
                    <w:t>ds and selection vocabulary</w:t>
                  </w:r>
                </w:p>
                <w:p w:rsidR="006F0128" w:rsidRPr="00A249FB" w:rsidRDefault="009872DE" w:rsidP="0083779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rPr>
                      <w:rFonts w:ascii="Perpetua" w:hAnsi="Perpetua"/>
                      <w:i/>
                      <w:sz w:val="24"/>
                      <w:szCs w:val="24"/>
                    </w:rPr>
                  </w:pPr>
                  <w:r>
                    <w:rPr>
                      <w:rFonts w:ascii="Perpetua" w:hAnsi="Perpetua"/>
                      <w:i/>
                      <w:sz w:val="24"/>
                      <w:szCs w:val="24"/>
                    </w:rPr>
                    <w:t>I</w:t>
                  </w:r>
                  <w:r w:rsidR="0083779D" w:rsidRPr="0083779D">
                    <w:rPr>
                      <w:rFonts w:ascii="Perpetua" w:hAnsi="Perpetua"/>
                      <w:i/>
                      <w:sz w:val="24"/>
                      <w:szCs w:val="24"/>
                    </w:rPr>
                    <w:t xml:space="preserve">dentify the meaning of </w:t>
                  </w:r>
                  <w:r>
                    <w:rPr>
                      <w:rFonts w:ascii="Perpetua" w:hAnsi="Perpetua"/>
                      <w:i/>
                      <w:sz w:val="24"/>
                      <w:szCs w:val="24"/>
                    </w:rPr>
                    <w:t xml:space="preserve">high frequency </w:t>
                  </w:r>
                  <w:r w:rsidR="0083779D" w:rsidRPr="0083779D">
                    <w:rPr>
                      <w:rFonts w:ascii="Perpetua" w:hAnsi="Perpetua"/>
                      <w:i/>
                      <w:sz w:val="24"/>
                      <w:szCs w:val="24"/>
                    </w:rPr>
                    <w:t>words</w:t>
                  </w:r>
                  <w:r>
                    <w:rPr>
                      <w:rFonts w:ascii="Perpetua" w:hAnsi="Perpetua"/>
                      <w:i/>
                      <w:sz w:val="24"/>
                      <w:szCs w:val="24"/>
                    </w:rPr>
                    <w:t xml:space="preserve"> and selection vocabulary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>
          <v:shape id="_x0000_s1029" type="#_x0000_t202" style="position:absolute;margin-left:265.8pt;margin-top:297.45pt;width:231.6pt;height:89pt;z-index:251660288;mso-height-percent:200;mso-position-horizontal-relative:margin;mso-position-vertical-relative:margin;mso-height-percent:200;mso-width-relative:margin;mso-height-relative:margin" strokecolor="#c0504d [3205]">
            <v:textbox style="mso-next-textbox:#_x0000_s1029;mso-fit-shape-to-text:t">
              <w:txbxContent>
                <w:p w:rsidR="0083779D" w:rsidRDefault="0083779D" w:rsidP="0083779D">
                  <w:pPr>
                    <w:spacing w:after="0" w:line="240" w:lineRule="auto"/>
                    <w:jc w:val="center"/>
                    <w:rPr>
                      <w:rFonts w:ascii="Perpetua Titling MT" w:hAnsi="Perpetua Titling MT"/>
                      <w:b/>
                      <w:u w:val="single"/>
                    </w:rPr>
                  </w:pPr>
                  <w:r w:rsidRPr="0083779D">
                    <w:rPr>
                      <w:rFonts w:ascii="Perpetua Titling MT" w:hAnsi="Perpetua Titling MT"/>
                      <w:b/>
                      <w:u w:val="single"/>
                    </w:rPr>
                    <w:t>Types of Written Material/Genre</w:t>
                  </w:r>
                </w:p>
                <w:p w:rsidR="0083779D" w:rsidRDefault="0083779D" w:rsidP="0083779D">
                  <w:pPr>
                    <w:spacing w:after="0" w:line="240" w:lineRule="auto"/>
                    <w:jc w:val="center"/>
                    <w:rPr>
                      <w:rFonts w:ascii="Perpetua Titling MT" w:hAnsi="Perpetua Titling MT"/>
                      <w:b/>
                      <w:u w:val="single"/>
                    </w:rPr>
                  </w:pPr>
                </w:p>
                <w:p w:rsidR="0083779D" w:rsidRDefault="0083779D" w:rsidP="0083779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rPr>
                      <w:rFonts w:ascii="Perpetua" w:hAnsi="Perpetua"/>
                      <w:i/>
                      <w:sz w:val="24"/>
                      <w:szCs w:val="24"/>
                    </w:rPr>
                  </w:pPr>
                  <w:r w:rsidRPr="0083779D">
                    <w:rPr>
                      <w:rFonts w:ascii="Perpetua" w:hAnsi="Perpetua"/>
                      <w:i/>
                      <w:sz w:val="24"/>
                      <w:szCs w:val="24"/>
                    </w:rPr>
                    <w:t>Identify difference between fiction and nonfiction</w:t>
                  </w:r>
                </w:p>
                <w:p w:rsidR="0083779D" w:rsidRPr="00A249FB" w:rsidRDefault="0083779D" w:rsidP="0083779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rPr>
                      <w:rFonts w:ascii="Perpetua" w:hAnsi="Perpetua"/>
                      <w:i/>
                      <w:sz w:val="24"/>
                      <w:szCs w:val="24"/>
                    </w:rPr>
                  </w:pPr>
                  <w:r w:rsidRPr="0083779D">
                    <w:rPr>
                      <w:rFonts w:ascii="Perpetua" w:hAnsi="Perpetua"/>
                      <w:i/>
                      <w:sz w:val="24"/>
                      <w:szCs w:val="24"/>
                    </w:rPr>
                    <w:t>Exhibit Christian values when selecting reading materials</w:t>
                  </w:r>
                </w:p>
              </w:txbxContent>
            </v:textbox>
            <w10:wrap type="square" anchorx="margin" anchory="margin"/>
          </v:shape>
        </w:pict>
      </w:r>
      <w:r>
        <w:rPr>
          <w:noProof/>
        </w:rPr>
        <w:pict>
          <v:shape id="_x0000_s1027" type="#_x0000_t202" style="position:absolute;margin-left:0;margin-top:0;width:231.6pt;height:75.85pt;z-index:251659264;mso-height-percent:200;mso-position-horizontal:center;mso-position-horizontal-relative:margin;mso-position-vertical:top;mso-position-vertical-relative:margin;mso-height-percent:200;mso-width-relative:margin;mso-height-relative:margin" strokecolor="#c0504d [3205]">
            <v:textbox style="mso-next-textbox:#_x0000_s1027;mso-fit-shape-to-text:t">
              <w:txbxContent>
                <w:p w:rsidR="006F0128" w:rsidRDefault="006F0128" w:rsidP="006F0128">
                  <w:pPr>
                    <w:spacing w:after="0" w:line="240" w:lineRule="auto"/>
                    <w:jc w:val="center"/>
                    <w:rPr>
                      <w:rFonts w:ascii="Perpetua Titling MT" w:hAnsi="Perpetua Titling MT"/>
                      <w:b/>
                      <w:u w:val="single"/>
                    </w:rPr>
                  </w:pPr>
                  <w:r w:rsidRPr="00A249FB">
                    <w:rPr>
                      <w:rFonts w:ascii="Perpetua Titling MT" w:hAnsi="Perpetua Titling MT"/>
                      <w:b/>
                      <w:u w:val="single"/>
                    </w:rPr>
                    <w:t>Reading Strategies</w:t>
                  </w:r>
                </w:p>
                <w:p w:rsidR="006F0128" w:rsidRDefault="006F0128" w:rsidP="006F0128">
                  <w:pPr>
                    <w:spacing w:after="0" w:line="240" w:lineRule="auto"/>
                    <w:jc w:val="center"/>
                    <w:rPr>
                      <w:rFonts w:ascii="Perpetua Titling MT" w:hAnsi="Perpetua Titling MT"/>
                      <w:b/>
                      <w:u w:val="single"/>
                    </w:rPr>
                  </w:pPr>
                </w:p>
                <w:p w:rsidR="0083779D" w:rsidRDefault="0083779D" w:rsidP="00B2079A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rPr>
                      <w:rFonts w:ascii="Perpetua" w:hAnsi="Perpetua"/>
                      <w:i/>
                      <w:sz w:val="24"/>
                      <w:szCs w:val="24"/>
                    </w:rPr>
                  </w:pPr>
                  <w:r w:rsidRPr="0083779D">
                    <w:rPr>
                      <w:rFonts w:ascii="Perpetua" w:hAnsi="Perpetua"/>
                      <w:i/>
                      <w:sz w:val="24"/>
                      <w:szCs w:val="24"/>
                    </w:rPr>
                    <w:t>Activate background knowledge using graphic organize</w:t>
                  </w:r>
                  <w:r w:rsidR="00A06A76">
                    <w:rPr>
                      <w:rFonts w:ascii="Perpetua" w:hAnsi="Perpetua"/>
                      <w:i/>
                      <w:sz w:val="24"/>
                      <w:szCs w:val="24"/>
                    </w:rPr>
                    <w:t>rs, questioning, and discussion</w:t>
                  </w:r>
                  <w:r w:rsidRPr="0083779D">
                    <w:rPr>
                      <w:rFonts w:ascii="Perpetua" w:hAnsi="Perpetua"/>
                      <w:i/>
                      <w:sz w:val="24"/>
                      <w:szCs w:val="24"/>
                    </w:rPr>
                    <w:t xml:space="preserve"> exhibiting some independence</w:t>
                  </w:r>
                </w:p>
                <w:p w:rsidR="0083779D" w:rsidRDefault="0083779D" w:rsidP="00B2079A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rPr>
                      <w:rFonts w:ascii="Perpetua" w:hAnsi="Perpetua"/>
                      <w:i/>
                      <w:sz w:val="24"/>
                      <w:szCs w:val="24"/>
                    </w:rPr>
                  </w:pPr>
                  <w:r w:rsidRPr="0083779D">
                    <w:rPr>
                      <w:rFonts w:ascii="Perpetua" w:hAnsi="Perpetua"/>
                      <w:i/>
                      <w:sz w:val="24"/>
                      <w:szCs w:val="24"/>
                    </w:rPr>
                    <w:t>Identify purpose for reading by previewing and</w:t>
                  </w:r>
                  <w:r w:rsidR="009872DE">
                    <w:rPr>
                      <w:rFonts w:ascii="Perpetua" w:hAnsi="Perpetua"/>
                      <w:i/>
                      <w:sz w:val="24"/>
                      <w:szCs w:val="24"/>
                    </w:rPr>
                    <w:t xml:space="preserve"> asking </w:t>
                  </w:r>
                  <w:r w:rsidR="009872DE">
                    <w:rPr>
                      <w:rFonts w:ascii="Perpetua" w:hAnsi="Perpetua"/>
                      <w:i/>
                      <w:sz w:val="24"/>
                      <w:szCs w:val="24"/>
                    </w:rPr>
                    <w:t>question</w:t>
                  </w:r>
                  <w:r w:rsidR="00A06A76">
                    <w:rPr>
                      <w:rFonts w:ascii="Perpetua" w:hAnsi="Perpetua"/>
                      <w:i/>
                      <w:sz w:val="24"/>
                      <w:szCs w:val="24"/>
                    </w:rPr>
                    <w:t>s</w:t>
                  </w:r>
                </w:p>
                <w:p w:rsidR="006F0128" w:rsidRPr="00A249FB" w:rsidRDefault="0083779D" w:rsidP="0083779D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ind w:left="360"/>
                    <w:rPr>
                      <w:rFonts w:ascii="Perpetua" w:hAnsi="Perpetua"/>
                      <w:i/>
                      <w:sz w:val="24"/>
                      <w:szCs w:val="24"/>
                    </w:rPr>
                  </w:pPr>
                  <w:r w:rsidRPr="0083779D">
                    <w:rPr>
                      <w:rFonts w:ascii="Perpetua" w:hAnsi="Perpetua"/>
                      <w:i/>
                      <w:sz w:val="24"/>
                      <w:szCs w:val="24"/>
                    </w:rPr>
                    <w:t>Predict and infer using illustrations, title, and picture walking</w:t>
                  </w:r>
                </w:p>
              </w:txbxContent>
            </v:textbox>
            <w10:wrap type="square" anchorx="margin" anchory="margin"/>
          </v:shape>
        </w:pict>
      </w:r>
    </w:p>
    <w:sectPr w:rsidR="008C79BA" w:rsidSect="00074A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3050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0128" w:rsidRDefault="006F0128" w:rsidP="00CB46F7">
      <w:pPr>
        <w:spacing w:after="0" w:line="240" w:lineRule="auto"/>
      </w:pPr>
      <w:r>
        <w:separator/>
      </w:r>
    </w:p>
  </w:endnote>
  <w:endnote w:type="continuationSeparator" w:id="1">
    <w:p w:rsidR="006F0128" w:rsidRDefault="006F0128" w:rsidP="00CB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rpetua Titling MT">
    <w:altName w:val="Georgia"/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Perpetua">
    <w:altName w:val="Georgia"/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969" w:rsidRDefault="00B5596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969" w:rsidRDefault="00B5596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969" w:rsidRDefault="00B559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0128" w:rsidRDefault="006F0128" w:rsidP="00CB46F7">
      <w:pPr>
        <w:spacing w:after="0" w:line="240" w:lineRule="auto"/>
      </w:pPr>
      <w:r>
        <w:separator/>
      </w:r>
    </w:p>
  </w:footnote>
  <w:footnote w:type="continuationSeparator" w:id="1">
    <w:p w:rsidR="006F0128" w:rsidRDefault="006F0128" w:rsidP="00CB4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969" w:rsidRDefault="00B5596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6F7" w:rsidRDefault="00CB46F7" w:rsidP="00CB46F7">
    <w:pPr>
      <w:pStyle w:val="Header"/>
      <w:jc w:val="center"/>
    </w:pPr>
    <w:r>
      <w:rPr>
        <w:noProof/>
      </w:rPr>
      <w:drawing>
        <wp:inline distT="0" distB="0" distL="0" distR="0">
          <wp:extent cx="2882900" cy="581025"/>
          <wp:effectExtent l="19050" t="0" r="0" b="0"/>
          <wp:docPr id="1" name="Picture 1" descr="Archlog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rchlog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29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46F7" w:rsidRDefault="00CB46F7" w:rsidP="00CB46F7">
    <w:pPr>
      <w:pStyle w:val="Header"/>
      <w:jc w:val="center"/>
      <w:rPr>
        <w:rFonts w:ascii="Perpetua" w:hAnsi="Perpetua"/>
        <w:i/>
      </w:rPr>
    </w:pPr>
    <w:r w:rsidRPr="0073487E">
      <w:rPr>
        <w:rFonts w:ascii="Perpetua" w:hAnsi="Perpetua"/>
        <w:i/>
      </w:rPr>
      <w:t>Office for Schools</w:t>
    </w:r>
  </w:p>
  <w:p w:rsidR="00CB46F7" w:rsidRDefault="00CB46F7" w:rsidP="00CB46F7">
    <w:pPr>
      <w:pStyle w:val="Header"/>
      <w:jc w:val="center"/>
      <w:rPr>
        <w:rFonts w:ascii="Perpetua Titling MT" w:hAnsi="Perpetua Titling MT"/>
        <w:smallCaps/>
      </w:rPr>
    </w:pPr>
  </w:p>
  <w:p w:rsidR="00CB46F7" w:rsidRDefault="006F0128" w:rsidP="00CB46F7">
    <w:pPr>
      <w:pStyle w:val="Header"/>
      <w:jc w:val="center"/>
      <w:rPr>
        <w:rFonts w:ascii="Perpetua Titling MT" w:hAnsi="Perpetua Titling MT"/>
        <w:smallCaps/>
        <w:sz w:val="32"/>
        <w:szCs w:val="32"/>
        <w:u w:val="single"/>
      </w:rPr>
    </w:pPr>
    <w:r>
      <w:rPr>
        <w:rFonts w:ascii="Perpetua Titling MT" w:hAnsi="Perpetua Titling MT"/>
        <w:smallCaps/>
        <w:sz w:val="32"/>
        <w:szCs w:val="32"/>
        <w:u w:val="single"/>
      </w:rPr>
      <w:t>2</w:t>
    </w:r>
    <w:r w:rsidRPr="00B55969">
      <w:rPr>
        <w:rFonts w:ascii="Perpetua Titling MT" w:hAnsi="Perpetua Titling MT"/>
        <w:smallCaps/>
        <w:sz w:val="32"/>
        <w:szCs w:val="32"/>
        <w:u w:val="single"/>
        <w:vertAlign w:val="superscript"/>
      </w:rPr>
      <w:t>nd</w:t>
    </w:r>
    <w:r>
      <w:rPr>
        <w:rFonts w:ascii="Perpetua Titling MT" w:hAnsi="Perpetua Titling MT"/>
        <w:smallCaps/>
        <w:sz w:val="32"/>
        <w:szCs w:val="32"/>
        <w:u w:val="single"/>
      </w:rPr>
      <w:t xml:space="preserve"> Grade</w:t>
    </w:r>
    <w:r w:rsidR="00CB46F7" w:rsidRPr="0006417E">
      <w:rPr>
        <w:rFonts w:ascii="Perpetua Titling MT" w:hAnsi="Perpetua Titling MT"/>
        <w:smallCaps/>
        <w:sz w:val="32"/>
        <w:szCs w:val="32"/>
        <w:u w:val="single"/>
      </w:rPr>
      <w:t xml:space="preserve"> </w:t>
    </w:r>
    <w:r w:rsidR="00074A66">
      <w:rPr>
        <w:rFonts w:ascii="Perpetua Titling MT" w:hAnsi="Perpetua Titling MT"/>
        <w:smallCaps/>
        <w:sz w:val="32"/>
        <w:szCs w:val="32"/>
        <w:u w:val="single"/>
      </w:rPr>
      <w:t>Language Arts</w:t>
    </w:r>
    <w:r w:rsidR="00CB46F7">
      <w:rPr>
        <w:rFonts w:ascii="Perpetua Titling MT" w:hAnsi="Perpetua Titling MT"/>
        <w:smallCaps/>
        <w:sz w:val="32"/>
        <w:szCs w:val="32"/>
        <w:u w:val="single"/>
      </w:rPr>
      <w:t xml:space="preserve"> Exit Expectations Boxes</w:t>
    </w:r>
  </w:p>
  <w:p w:rsidR="00074A66" w:rsidRPr="00074A66" w:rsidRDefault="00074A66" w:rsidP="00CB46F7">
    <w:pPr>
      <w:pStyle w:val="Header"/>
      <w:jc w:val="center"/>
      <w:rPr>
        <w:rFonts w:ascii="Perpetua" w:hAnsi="Perpetua"/>
      </w:rPr>
    </w:pPr>
    <w:r w:rsidRPr="00074A66">
      <w:rPr>
        <w:rFonts w:ascii="Perpetua" w:hAnsi="Perpetua"/>
        <w:sz w:val="32"/>
        <w:szCs w:val="32"/>
      </w:rPr>
      <w:t>Pre/During Reading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969" w:rsidRDefault="00B5596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B71CB"/>
    <w:multiLevelType w:val="hybridMultilevel"/>
    <w:tmpl w:val="880CCFC6"/>
    <w:lvl w:ilvl="0" w:tplc="F05470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15361">
      <o:colormenu v:ext="edit" strokecolor="none [3205]"/>
    </o:shapedefaults>
  </w:hdrShapeDefaults>
  <w:footnotePr>
    <w:footnote w:id="0"/>
    <w:footnote w:id="1"/>
  </w:footnotePr>
  <w:endnotePr>
    <w:endnote w:id="0"/>
    <w:endnote w:id="1"/>
  </w:endnotePr>
  <w:compat/>
  <w:rsids>
    <w:rsidRoot w:val="00B2079A"/>
    <w:rsid w:val="00074A66"/>
    <w:rsid w:val="0055692B"/>
    <w:rsid w:val="005A4702"/>
    <w:rsid w:val="006D71B7"/>
    <w:rsid w:val="006F0128"/>
    <w:rsid w:val="007430A3"/>
    <w:rsid w:val="0083779D"/>
    <w:rsid w:val="008C79BA"/>
    <w:rsid w:val="009872DE"/>
    <w:rsid w:val="00A06A76"/>
    <w:rsid w:val="00B2079A"/>
    <w:rsid w:val="00B55969"/>
    <w:rsid w:val="00C22A44"/>
    <w:rsid w:val="00CB46F7"/>
    <w:rsid w:val="00CF72A4"/>
    <w:rsid w:val="00D07419"/>
    <w:rsid w:val="00D67180"/>
    <w:rsid w:val="00E56926"/>
    <w:rsid w:val="00FA6AA5"/>
    <w:rsid w:val="00FD6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o:colormenu v:ext="edit" strokecolor="none [32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9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B4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6F7"/>
  </w:style>
  <w:style w:type="paragraph" w:styleId="Footer">
    <w:name w:val="footer"/>
    <w:basedOn w:val="Normal"/>
    <w:link w:val="FooterChar"/>
    <w:uiPriority w:val="99"/>
    <w:semiHidden/>
    <w:unhideWhenUsed/>
    <w:rsid w:val="00CB46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46F7"/>
  </w:style>
  <w:style w:type="paragraph" w:styleId="BalloonText">
    <w:name w:val="Balloon Text"/>
    <w:basedOn w:val="Normal"/>
    <w:link w:val="BalloonTextChar"/>
    <w:uiPriority w:val="99"/>
    <w:semiHidden/>
    <w:unhideWhenUsed/>
    <w:rsid w:val="00CB46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6F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B46F7"/>
    <w:rPr>
      <w:color w:val="808080"/>
    </w:rPr>
  </w:style>
  <w:style w:type="paragraph" w:styleId="ListParagraph">
    <w:name w:val="List Paragraph"/>
    <w:basedOn w:val="Normal"/>
    <w:uiPriority w:val="34"/>
    <w:qFormat/>
    <w:rsid w:val="006F01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Schools\Curriculum\Language%20Arts\Pre-Reading%20Box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Pre-Reading Boxes</Template>
  <TotalTime>53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Archdiocese of Milwaukee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 Admin</dc:creator>
  <cp:keywords/>
  <dc:description/>
  <cp:lastModifiedBy>Arch Admin</cp:lastModifiedBy>
  <cp:revision>6</cp:revision>
  <dcterms:created xsi:type="dcterms:W3CDTF">2008-04-22T16:25:00Z</dcterms:created>
  <dcterms:modified xsi:type="dcterms:W3CDTF">2008-11-13T20:27:00Z</dcterms:modified>
</cp:coreProperties>
</file>